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459" w:hanging="0"/>
        <w:jc w:val="center"/>
        <w:rPr>
          <w:rFonts w:ascii="Times New Roman" w:hAnsi="Times New Roman" w:eastAsia="Times New Roman" w:cs="Times New Roman"/>
          <w:b/>
          <w:b/>
          <w:color w:val="000000"/>
          <w:u w:val="single"/>
          <w:lang w:eastAsia="ro-RO"/>
        </w:rPr>
      </w:pPr>
      <w:r>
        <w:rPr>
          <w:rFonts w:eastAsia="Times New Roman" w:cs="Times New Roman" w:ascii="Arial" w:hAnsi="Arial"/>
          <w:b/>
          <w:color w:val="000000"/>
          <w:u w:val="single"/>
          <w:lang w:eastAsia="ro-RO"/>
        </w:rPr>
        <w:t>ERATA LA ANUNTUL PUBLICITAR NR.109938</w:t>
      </w:r>
    </w:p>
    <w:p>
      <w:pPr>
        <w:pStyle w:val="Normal"/>
        <w:spacing w:lineRule="auto" w:line="276"/>
        <w:rPr>
          <w:rFonts w:ascii="Arial" w:hAnsi="Arial" w:eastAsia="Times New Roman" w:cs="Times New Roman"/>
          <w:color w:val="000000"/>
          <w:lang w:eastAsia="ro-RO"/>
        </w:rPr>
      </w:pPr>
      <w:r>
        <w:rPr>
          <w:rFonts w:eastAsia="Times New Roman" w:cs="Times New Roman" w:ascii="Arial" w:hAnsi="Arial"/>
          <w:color w:val="000000"/>
          <w:lang w:eastAsia="ro-RO"/>
        </w:rPr>
      </w:r>
    </w:p>
    <w:p>
      <w:pPr>
        <w:pStyle w:val="Normal"/>
        <w:spacing w:lineRule="auto" w:line="276" w:before="24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Autoritate contractanta Biblioteca Metropolitana Bucuresti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Adresa postala:  str. Tache Ionescu nr.4, sector 1 , Localitatea:  Bucuresti , Cod postal:  010352 ,  Romania, 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Punct(e) de contact, Tel.  +40 213168300/04/06 , Email:  biblioteca@bibmet.ro , Fax:  +40 213168300/04/06 , Adresa internet (URL):  www.bibmet.ro</w:t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b/>
          <w:b/>
          <w:i/>
          <w:i/>
          <w:color w:val="000000"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</w:rPr>
        <w:t xml:space="preserve">Detalii anunt : Prestare de </w:t>
      </w:r>
      <w:r>
        <w:rPr>
          <w:rFonts w:cs="Arial" w:ascii="Arial" w:hAnsi="Arial"/>
          <w:b/>
          <w:i/>
          <w:color w:val="000000"/>
          <w:sz w:val="20"/>
          <w:szCs w:val="20"/>
          <w:lang w:eastAsia="en-US"/>
        </w:rPr>
        <w:t xml:space="preserve">Lucrari de igienizare si renovare la Filialele Bibliotecii Metropolitane Bucuresti – Fil.G.Cosbuc, Fil.Gh.Sincai, Fil.Al.Macedonski, Fil.D.Bolintineanu, Fil.Al.Odobescu” </w:t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Tip anunt:  Achizitie Directa   </w:t>
      </w:r>
    </w:p>
    <w:p>
      <w:pPr>
        <w:pStyle w:val="Normal"/>
        <w:spacing w:lineRule="auto" w:line="276" w:before="240" w:after="0"/>
        <w:rPr>
          <w:rFonts w:ascii="Arial" w:hAnsi="Arial" w:cs="Arial"/>
          <w:i/>
          <w:i/>
          <w:color w:val="000000"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</w:rPr>
        <w:t xml:space="preserve">Tip contract: </w:t>
      </w:r>
      <w:r>
        <w:rPr>
          <w:rFonts w:cs="Arial" w:ascii="Arial" w:hAnsi="Arial"/>
          <w:i/>
          <w:color w:val="000000"/>
          <w:sz w:val="20"/>
          <w:szCs w:val="20"/>
          <w:lang w:eastAsia="en-US"/>
        </w:rPr>
        <w:t>Prestarea de lucrari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Denumirea achizitie:</w:t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b/>
          <w:b/>
          <w:i/>
          <w:i/>
          <w:color w:val="000000"/>
          <w:sz w:val="20"/>
          <w:szCs w:val="20"/>
          <w:lang w:eastAsia="en-US"/>
        </w:rPr>
      </w:pPr>
      <w:r>
        <w:rPr>
          <w:rFonts w:cs="Arial" w:ascii="Arial" w:hAnsi="Arial"/>
          <w:b/>
          <w:i/>
          <w:color w:val="000000"/>
          <w:sz w:val="20"/>
          <w:szCs w:val="20"/>
          <w:lang w:eastAsia="en-US"/>
        </w:rPr>
        <w:t>“</w:t>
      </w:r>
      <w:r>
        <w:rPr>
          <w:rFonts w:cs="Arial" w:ascii="Arial" w:hAnsi="Arial"/>
          <w:b/>
          <w:i/>
          <w:color w:val="000000"/>
          <w:sz w:val="20"/>
          <w:szCs w:val="20"/>
          <w:lang w:eastAsia="en-US"/>
        </w:rPr>
        <w:t xml:space="preserve">Lucrari de igienizare si renovare la Filialele Bibliotecii Metropolitane Bucuresti – Fil.G.Cosbuc, Fil.Gh.Sincai, Fil.Al.Macedonski, Fil.D.Bolintineanu, Fil.Al.Odobescu” 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CPV:  45453000-7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Descrierea contractului:  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Lucrarile de igienizare si renovare vor fi executate conform caietelor de sarcini nr. 5204/14.07.2017; 5202/14.07.2017; 5203/14.07.2017; 5201/14.07.2017; 5286/20.07.2017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Valoarea estimata fara TVA: </w:t>
      </w:r>
      <w:r>
        <w:rPr>
          <w:rFonts w:cs="Times New Roman" w:ascii="Arial" w:hAnsi="Arial"/>
          <w:b/>
          <w:color w:val="000000"/>
        </w:rPr>
        <w:t xml:space="preserve">275.003 lei </w:t>
      </w:r>
      <w:r>
        <w:rPr>
          <w:rFonts w:cs="Arial" w:ascii="Arial" w:hAnsi="Arial"/>
          <w:b/>
          <w:sz w:val="20"/>
          <w:szCs w:val="20"/>
        </w:rPr>
        <w:t>.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Conditii contract: </w:t>
      </w:r>
    </w:p>
    <w:p>
      <w:pPr>
        <w:pStyle w:val="Normal"/>
        <w:spacing w:lineRule="auto" w:line="276" w:before="240" w:after="0"/>
        <w:rPr>
          <w:rFonts w:ascii="Arial" w:hAnsi="Arial"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>Intervin urmatoarele modificari:</w:t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Termenul de finalizare a lucrarilor: max </w:t>
      </w:r>
      <w:r>
        <w:rPr>
          <w:rFonts w:cs="Arial" w:ascii="Arial" w:hAnsi="Arial"/>
          <w:b/>
          <w:i/>
          <w:sz w:val="20"/>
          <w:szCs w:val="20"/>
        </w:rPr>
        <w:t xml:space="preserve">30 </w:t>
      </w:r>
      <w:r>
        <w:rPr>
          <w:rFonts w:cs="Arial" w:ascii="Arial" w:hAnsi="Arial"/>
          <w:i/>
          <w:sz w:val="20"/>
          <w:szCs w:val="20"/>
        </w:rPr>
        <w:t xml:space="preserve">de zile de la primirea ordinului de incepere.Perioada de garantie a lucrarilor: </w:t>
      </w:r>
      <w:r>
        <w:rPr>
          <w:rFonts w:cs="Arial" w:ascii="Arial" w:hAnsi="Arial"/>
          <w:b/>
          <w:i/>
          <w:sz w:val="20"/>
          <w:szCs w:val="20"/>
        </w:rPr>
        <w:t xml:space="preserve">24 </w:t>
      </w:r>
      <w:r>
        <w:rPr>
          <w:rFonts w:cs="Arial" w:ascii="Arial" w:hAnsi="Arial"/>
          <w:i/>
          <w:sz w:val="20"/>
          <w:szCs w:val="20"/>
        </w:rPr>
        <w:t>luni de la receptia acestora.Garantia de buna executie este in cuantum de 5% din valoarea totala a lucrarii si se va opri succesiv din valoarea facturilor emise. Executantul are obligaţia de a începe lucrările în termen de 2 zile de la primirea ordinului în acest sens din partea achizitorului.  Executantul are obligaţia de a începe lucrările la data predării amplasamentului şi semnarea procesului verbal de predare – primire. Predarea amplasamentului se va face în termen de 1 zi de la data primirii ordinului de incepere a lucrarilor.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7a2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767a2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LibreOffice/5.2.2.2$Windows_x86 LibreOffice_project/8f96e87c890bf8fa77463cd4b640a2312823f3ad</Application>
  <Pages>1</Pages>
  <Words>231</Words>
  <Characters>1536</Characters>
  <CharactersWithSpaces>1774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2017-08-02T08:58:00Z</dcterms:created>
  <dc:creator>BMB</dc:creator>
  <dc:description/>
  <dc:language>en-US</dc:language>
  <cp:lastModifiedBy/>
  <dcterms:modified xsi:type="dcterms:W3CDTF">2017-08-02T12:10:22Z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